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Zalando GmbH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Moenchengladbach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Berlin, April 25, 2026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Application for Auszubildende*r Fachkraft für LagerlogistikLogistics &amp; Supply ChainMoenchengladbachView job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Dear Hiring Manager,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Driving efficient logistics processes, optimizing supply chains, and reducing operational costs motivates me deeply. That is why your posted role in Logistics &amp; Supply Chain speaks to me directly.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During my Master's in Logistics and Supply Chain Management at Technische Universität Riga, I focused on data-driven decision-making, process optimization, and cost structure analysis. This academic foundation has equipped me with the analytical skills necessary to tackle complex logistical challenges effectively.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My four years of experience in maritime operations have honed my abilities in precise coordination and structured work under time pressure. At Northern Marine Management, I successfully reduced equipment downtime by 20% and operational costs by 12% through strategic data analysis, demonstrating reliability and cross-interface collaboration.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Zalando's commitment to innovation in logistics and its focus on sustainability resonate with my professional values. I am particularly drawn to the opportunity to actively shape your logistics processes and contribute to operational efficiency and growth.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 am eager to bring my analytical thinking, eagerness to learn, and commitment to your team. I would be glad to discuss how I can contribute in a personal conversation.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Kind regards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Abhishek Yadav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Auszubildende*r Fachkraft für LagerlogistikLogistics &amp; Supply ChainMoenchengladbachView job</dc:title>
  <dc:creator>Job Hunter</dc:creator>
  <cp:lastModifiedBy>Un-named</cp:lastModifiedBy>
  <cp:revision>1</cp:revision>
  <dcterms:created xsi:type="dcterms:W3CDTF">2026-06-17T17:14:25.049Z</dcterms:created>
  <dcterms:modified xsi:type="dcterms:W3CDTF">2026-06-17T17:14:25.049Z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