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rFonts w:ascii="Source Serif Pro" w:cs="Source Serif Pro" w:eastAsia="Source Serif Pro" w:hAnsi="Source Serif Pro"/>
          <w:b/>
          <w:bCs/>
          <w:color w:val="1a1a1a"/>
          <w:sz w:val="36"/>
          <w:szCs w:val="36"/>
        </w:rPr>
        <w:t xml:space="preserve">Abhishek Yadav</w:t>
      </w:r>
    </w:p>
    <w:p>
      <w:pPr>
        <w:spacing w:after="240"/>
        <w:jc w:val="left"/>
      </w:pPr>
      <w:r>
        <w:rPr>
          <w:rFonts w:ascii="Source Serif Pro" w:cs="Source Serif Pro" w:eastAsia="Source Serif Pro" w:hAnsi="Source Serif Pro"/>
          <w:color w:val="555555"/>
          <w:sz w:val="18"/>
          <w:szCs w:val="18"/>
        </w:rPr>
        <w:t xml:space="preserve">+4917627672679  ·  abhishek.yaaddav@gmail.com  ·  www.linkedin.com/in/abhiy1997  ·  Berlin Treptow, Germany</w:t>
      </w:r>
    </w:p>
    <w:p>
      <w:pPr>
        <w:pBdr>
          <w:bottom w:val="single" w:color="1a1a1a" w:sz="8" w:space="2"/>
        </w:pBdr>
        <w:spacing w:after="120" w:before="280"/>
        <w:jc w:val="left"/>
      </w:pPr>
      <w:r>
        <w:rPr>
          <w:rFonts w:ascii="Source Serif Pro" w:cs="Source Serif Pro" w:eastAsia="Source Serif Pro" w:hAnsi="Source Serif Pro"/>
          <w:b/>
          <w:bCs/>
          <w:color w:val="1a1a1a"/>
          <w:sz w:val="22"/>
          <w:szCs w:val="22"/>
        </w:rPr>
        <w:t xml:space="preserve">SUMMARY</w:t>
      </w:r>
    </w:p>
    <w:p>
      <w:pPr>
        <w:spacing w:after="160"/>
      </w:pPr>
      <w:r>
        <w:rPr>
          <w:color w:val="1a1a1a"/>
          <w:sz w:val="20"/>
          <w:szCs w:val="20"/>
        </w:rPr>
        <w:t xml:space="preserve">Detail-oriented logistics and supply chain specialist with 4 years of experience in maritime operations. Proven track record of reducing equipment downtime by 20% and lowering operational costs by 12% through data-driven solutions. Skilled in Power BI, SAP S/4Hana, and advanced data analytics.</w:t>
      </w:r>
    </w:p>
    <w:p>
      <w:pPr>
        <w:pBdr>
          <w:bottom w:val="single" w:color="1a1a1a" w:sz="8" w:space="2"/>
        </w:pBdr>
        <w:spacing w:after="120" w:before="280"/>
        <w:jc w:val="left"/>
      </w:pPr>
      <w:r>
        <w:rPr>
          <w:rFonts w:ascii="Source Serif Pro" w:cs="Source Serif Pro" w:eastAsia="Source Serif Pro" w:hAnsi="Source Serif Pro"/>
          <w:b/>
          <w:bCs/>
          <w:color w:val="1a1a1a"/>
          <w:sz w:val="22"/>
          <w:szCs w:val="22"/>
        </w:rPr>
        <w:t xml:space="preserve">BERUFSERFAHRUNG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Sep 2022 - Jun 2023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Northern Marine Management India Pvt. Ltd, Mumbai, India</w:t>
            </w:r>
          </w:p>
          <w:p>
            <w:pPr>
              <w:spacing w:after="60"/>
            </w:pPr>
            <w:r>
              <w:rPr>
                <w:color w:val="1a1a1a"/>
                <w:sz w:val="20"/>
                <w:szCs w:val="20"/>
              </w:rPr>
              <w:t xml:space="preserve">Assistant Engineer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Implemented a Power BI dashboard for real-time inventory monitoring, reducing equipment downtime by 20%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Managed ERP-based tracking of critical components to ensure availability and minimize downtime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Applied data analysis and KPI monitoring to optimize fuel and oil consumption, lowering operational costs by 12%</w:t>
            </w:r>
          </w:p>
        </w:tc>
      </w:tr>
    </w:tbl>
    <w:p>
      <w:pPr>
        <w:spacing w:after="8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Feb 2021 - Sep 2022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Scorpio Marine Management India Pvt. Ltd, Mumbai, India</w:t>
            </w:r>
          </w:p>
          <w:p>
            <w:pPr>
              <w:spacing w:after="60"/>
            </w:pPr>
            <w:r>
              <w:rPr>
                <w:color w:val="1a1a1a"/>
                <w:sz w:val="20"/>
                <w:szCs w:val="20"/>
              </w:rPr>
              <w:t xml:space="preserve">Engineer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Automated maintenance reporting in Excel, reducing errors by 30%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Reduced SO₂ emissions by up to 85% and improved CO₂ efficiency by 5-20% through machinery parameter adjustments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Coordinated freight flow and terminal timing to ensure timely vessel reloading</w:t>
            </w:r>
          </w:p>
        </w:tc>
      </w:tr>
    </w:tbl>
    <w:p>
      <w:pPr>
        <w:spacing w:after="8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Mar 2020 - Jan 2021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Scorpio Marine Management India Pvt. Ltd, Mumbai, India</w:t>
            </w:r>
          </w:p>
          <w:p>
            <w:pPr>
              <w:spacing w:after="60"/>
            </w:pPr>
            <w:r>
              <w:rPr>
                <w:color w:val="1a1a1a"/>
                <w:sz w:val="20"/>
                <w:szCs w:val="20"/>
              </w:rPr>
              <w:t xml:space="preserve">Junior Engineer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Supported tracking of spare parts, inventory documentation, and supplier coordination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Assisted in compliance and documentation of logistics for maritime operations</w:t>
            </w:r>
          </w:p>
        </w:tc>
      </w:tr>
    </w:tbl>
    <w:p>
      <w:pPr>
        <w:spacing w:after="8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Jan 2019 - Mar 2020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Scorpio Marine Management India Pvt. Ltd, Mumbai, India</w:t>
            </w:r>
          </w:p>
          <w:p>
            <w:pPr>
              <w:spacing w:after="60"/>
            </w:pPr>
            <w:r>
              <w:rPr>
                <w:color w:val="1a1a1a"/>
                <w:sz w:val="20"/>
                <w:szCs w:val="20"/>
              </w:rPr>
              <w:t xml:space="preserve">Intern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Operated machinery, conducted maintenance, system monitoring, and ensured MARPOL compliance</w:t>
            </w:r>
          </w:p>
        </w:tc>
      </w:tr>
    </w:tbl>
    <w:p>
      <w:pPr>
        <w:spacing w:after="80"/>
      </w:pPr>
    </w:p>
    <w:p>
      <w:pPr>
        <w:pBdr>
          <w:bottom w:val="single" w:color="1a1a1a" w:sz="8" w:space="2"/>
        </w:pBdr>
        <w:spacing w:after="120" w:before="280"/>
        <w:jc w:val="left"/>
      </w:pPr>
      <w:r>
        <w:rPr>
          <w:rFonts w:ascii="Source Serif Pro" w:cs="Source Serif Pro" w:eastAsia="Source Serif Pro" w:hAnsi="Source Serif Pro"/>
          <w:b/>
          <w:bCs/>
          <w:color w:val="1a1a1a"/>
          <w:sz w:val="22"/>
          <w:szCs w:val="22"/>
        </w:rPr>
        <w:t xml:space="preserve">BILDUNG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2023 - 2026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Technische Universität Riga, Riga, Latvia</w:t>
            </w:r>
          </w:p>
          <w:p>
            <w:pPr>
              <w:spacing w:after="30"/>
            </w:pPr>
            <w:r>
              <w:rPr>
                <w:color w:val="1a1a1a"/>
                <w:sz w:val="20"/>
                <w:szCs w:val="20"/>
              </w:rPr>
              <w:t xml:space="preserve">Studiengang / Ausbildung: MSc in Logistics and Supply Chain Management</w:t>
            </w:r>
          </w:p>
          <w:p>
            <w:pPr>
              <w:spacing w:after="40"/>
            </w:pPr>
            <w:r>
              <w:rPr>
                <w:color w:val="555555"/>
                <w:sz w:val="19"/>
                <w:szCs w:val="19"/>
              </w:rPr>
              <w:t xml:space="preserve">Master thesis: Sustainability assessment of digital technologies in maritime logistics</w:t>
            </w:r>
          </w:p>
          <w:p>
            <w:pPr>
              <w:spacing w:after="40"/>
            </w:pPr>
            <w:r>
              <w:rPr>
                <w:color w:val="555555"/>
                <w:sz w:val="19"/>
                <w:szCs w:val="19"/>
              </w:rPr>
              <w:t xml:space="preserve">GPA: 8.23/10</w:t>
            </w:r>
          </w:p>
        </w:tc>
      </w:tr>
    </w:tbl>
    <w:p>
      <w:pPr>
        <w:spacing w:after="8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2014 - 2018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Indian Maritime University, Chennai, India</w:t>
            </w:r>
          </w:p>
          <w:p>
            <w:pPr>
              <w:spacing w:after="30"/>
            </w:pPr>
            <w:r>
              <w:rPr>
                <w:color w:val="1a1a1a"/>
                <w:sz w:val="20"/>
                <w:szCs w:val="20"/>
              </w:rPr>
              <w:t xml:space="preserve">Studiengang / Ausbildung: Bachelor of Technology in Marine Engineering</w:t>
            </w:r>
          </w:p>
          <w:p>
            <w:pPr>
              <w:spacing w:after="40"/>
            </w:pPr>
            <w:r>
              <w:rPr>
                <w:color w:val="555555"/>
                <w:sz w:val="19"/>
                <w:szCs w:val="19"/>
              </w:rPr>
              <w:t xml:space="preserve">Specialization in Mechanical Engineering, Propulsion Systems, SOLAS Compliance</w:t>
            </w:r>
          </w:p>
          <w:p>
            <w:pPr>
              <w:spacing w:after="40"/>
            </w:pPr>
            <w:r>
              <w:rPr>
                <w:color w:val="555555"/>
                <w:sz w:val="19"/>
                <w:szCs w:val="19"/>
              </w:rPr>
              <w:t xml:space="preserve">GPA: 81.2/100</w:t>
            </w:r>
          </w:p>
        </w:tc>
      </w:tr>
    </w:tbl>
    <w:p>
      <w:pPr>
        <w:spacing w:after="80"/>
      </w:pPr>
    </w:p>
    <w:p>
      <w:pPr>
        <w:pBdr>
          <w:bottom w:val="single" w:color="1a1a1a" w:sz="8" w:space="2"/>
        </w:pBdr>
        <w:spacing w:after="120" w:before="280"/>
        <w:jc w:val="left"/>
      </w:pPr>
      <w:r>
        <w:rPr>
          <w:rFonts w:ascii="Source Serif Pro" w:cs="Source Serif Pro" w:eastAsia="Source Serif Pro" w:hAnsi="Source Serif Pro"/>
          <w:b/>
          <w:bCs/>
          <w:color w:val="1a1a1a"/>
          <w:sz w:val="22"/>
          <w:szCs w:val="22"/>
        </w:rPr>
        <w:t xml:space="preserve">WEITERE KENNTNISSE</w:t>
      </w:r>
    </w:p>
    <w:p>
      <w:pPr>
        <w:spacing w:after="60"/>
      </w:pPr>
      <w:r>
        <w:rPr>
          <w:b/>
          <w:bCs/>
          <w:color w:val="1a1a1a"/>
          <w:sz w:val="20"/>
          <w:szCs w:val="20"/>
        </w:rPr>
        <w:t xml:space="preserve">Logistics &amp; Supply Chain: </w:t>
      </w:r>
      <w:r>
        <w:rPr>
          <w:color w:val="1a1a1a"/>
          <w:sz w:val="20"/>
          <w:szCs w:val="20"/>
        </w:rPr>
        <w:t xml:space="preserve">Inventory Management, Procurement Logistics, ERP Systems</w:t>
      </w:r>
    </w:p>
    <w:p>
      <w:pPr>
        <w:spacing w:after="60"/>
      </w:pPr>
      <w:r>
        <w:rPr>
          <w:b/>
          <w:bCs/>
          <w:color w:val="1a1a1a"/>
          <w:sz w:val="20"/>
          <w:szCs w:val="20"/>
        </w:rPr>
        <w:t xml:space="preserve">Data &amp; Analytics: </w:t>
      </w:r>
      <w:r>
        <w:rPr>
          <w:color w:val="1a1a1a"/>
          <w:sz w:val="20"/>
          <w:szCs w:val="20"/>
        </w:rPr>
        <w:t xml:space="preserve">Power BI, SQL, SPSS, Minitab</w:t>
      </w:r>
    </w:p>
    <w:p>
      <w:pPr>
        <w:spacing w:after="60"/>
      </w:pPr>
      <w:r>
        <w:rPr>
          <w:b/>
          <w:bCs/>
          <w:color w:val="1a1a1a"/>
          <w:sz w:val="20"/>
          <w:szCs w:val="20"/>
        </w:rPr>
        <w:t xml:space="preserve">Technical Tools: </w:t>
      </w:r>
      <w:r>
        <w:rPr>
          <w:color w:val="1a1a1a"/>
          <w:sz w:val="20"/>
          <w:szCs w:val="20"/>
        </w:rPr>
        <w:t xml:space="preserve">SAP S/4Hana, Power Query, Microsoft Office</w:t>
      </w:r>
    </w:p>
    <w:p>
      <w:pPr>
        <w:spacing w:after="60"/>
      </w:pPr>
      <w:r>
        <w:rPr>
          <w:b/>
          <w:bCs/>
          <w:color w:val="1a1a1a"/>
          <w:sz w:val="20"/>
          <w:szCs w:val="20"/>
        </w:rPr>
        <w:t xml:space="preserve">Soft Skills: </w:t>
      </w:r>
      <w:r>
        <w:rPr>
          <w:color w:val="1a1a1a"/>
          <w:sz w:val="20"/>
          <w:szCs w:val="20"/>
        </w:rPr>
        <w:t xml:space="preserve">Adaptability, Communication, Critical Thinking, Problem Solving</w:t>
      </w:r>
    </w:p>
    <w:p>
      <w:pPr>
        <w:spacing w:after="60" w:before="60"/>
      </w:pPr>
      <w:r>
        <w:rPr>
          <w:b/>
          <w:bCs/>
          <w:color w:val="1a1a1a"/>
          <w:sz w:val="20"/>
          <w:szCs w:val="20"/>
        </w:rPr>
        <w:t xml:space="preserve">Sprachen: </w:t>
      </w:r>
      <w:r>
        <w:rPr>
          <w:color w:val="1a1a1a"/>
          <w:sz w:val="20"/>
          <w:szCs w:val="20"/>
        </w:rPr>
        <w:t xml:space="preserve">Hindi (Native); English (Advanced); German (Intermediate)</w:t>
      </w:r>
    </w:p>
    <w:p>
      <w:pPr>
        <w:pBdr>
          <w:bottom w:val="single" w:color="1a1a1a" w:sz="8" w:space="2"/>
        </w:pBdr>
        <w:spacing w:after="120" w:before="280"/>
        <w:jc w:val="left"/>
      </w:pPr>
      <w:r>
        <w:rPr>
          <w:rFonts w:ascii="Source Serif Pro" w:cs="Source Serif Pro" w:eastAsia="Source Serif Pro" w:hAnsi="Source Serif Pro"/>
          <w:b/>
          <w:bCs/>
          <w:color w:val="1a1a1a"/>
          <w:sz w:val="22"/>
          <w:szCs w:val="22"/>
        </w:rPr>
        <w:t xml:space="preserve">ZERTIFIKATE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0"/>
          <w:szCs w:val="20"/>
        </w:rPr>
        <w:t xml:space="preserve">SAP S/4HANA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0"/>
          <w:szCs w:val="20"/>
        </w:rPr>
        <w:t xml:space="preserve">Lean Six Sigma Green Belt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0"/>
          <w:szCs w:val="20"/>
        </w:rPr>
        <w:t xml:space="preserve">Google Data Analytics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0"/>
          <w:szCs w:val="20"/>
        </w:rPr>
        <w:t xml:space="preserve">Microsoft Power BI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erif Pro" w:cs="Source Serif Pro" w:eastAsia="Source Serif Pro" w:hAnsi="Source Serif Pro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Abhishek Yadav CV — din</dc:title>
  <dc:creator>Job Hunter</dc:creator>
  <cp:lastModifiedBy>Un-named</cp:lastModifiedBy>
  <cp:revision>1</cp:revision>
  <dcterms:created xsi:type="dcterms:W3CDTF">2026-04-20T10:48:21.478Z</dcterms:created>
  <dcterms:modified xsi:type="dcterms:W3CDTF">2026-04-20T10:48:21.478Z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